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12" w:rsidRDefault="00334212" w:rsidP="00334212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2A38FB">
        <w:rPr>
          <w:rFonts w:ascii="Arial" w:hAnsi="Arial" w:cs="Arial"/>
          <w:b/>
          <w:sz w:val="40"/>
          <w:szCs w:val="40"/>
        </w:rPr>
        <w:t>Anexo 3</w:t>
      </w:r>
    </w:p>
    <w:p w:rsidR="00334212" w:rsidRPr="002A38FB" w:rsidRDefault="00334212" w:rsidP="00334212">
      <w:pPr>
        <w:rPr>
          <w:rFonts w:ascii="Arial" w:hAnsi="Arial" w:cs="Arial"/>
          <w:b/>
          <w:sz w:val="40"/>
          <w:szCs w:val="40"/>
        </w:rPr>
      </w:pPr>
    </w:p>
    <w:p w:rsidR="00334212" w:rsidRPr="002A38FB" w:rsidRDefault="00334212" w:rsidP="00334212">
      <w:pPr>
        <w:rPr>
          <w:rFonts w:ascii="Arial" w:hAnsi="Arial" w:cs="Arial"/>
          <w:color w:val="767171" w:themeColor="background2" w:themeShade="80"/>
          <w:sz w:val="30"/>
          <w:szCs w:val="30"/>
        </w:rPr>
      </w:pPr>
      <w:r w:rsidRPr="002A38FB">
        <w:rPr>
          <w:rFonts w:ascii="Arial" w:hAnsi="Arial" w:cs="Arial"/>
          <w:color w:val="767171" w:themeColor="background2" w:themeShade="80"/>
          <w:sz w:val="30"/>
          <w:szCs w:val="30"/>
        </w:rPr>
        <w:t>Exemplo de página de registro da baciloscopia da tuberculose</w:t>
      </w:r>
    </w:p>
    <w:p w:rsidR="00334212" w:rsidRPr="002A38FB" w:rsidRDefault="00334212" w:rsidP="00334212">
      <w:pPr>
        <w:rPr>
          <w:rFonts w:ascii="Arial" w:hAnsi="Arial" w:cs="Arial"/>
          <w:sz w:val="30"/>
          <w:szCs w:val="30"/>
        </w:rPr>
      </w:pPr>
    </w:p>
    <w:p w:rsidR="00334212" w:rsidRDefault="00334212" w:rsidP="00334212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2A38FB">
        <w:rPr>
          <w:rFonts w:ascii="Arial" w:hAnsi="Arial" w:cs="Arial"/>
          <w:sz w:val="30"/>
          <w:szCs w:val="30"/>
        </w:rPr>
        <w:t>Livro de Registro da baciloscopia para diagnostico e controle da tuberculose</w:t>
      </w:r>
    </w:p>
    <w:p w:rsidR="000F1EA7" w:rsidRDefault="000F1EA7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015"/>
        <w:gridCol w:w="855"/>
        <w:gridCol w:w="424"/>
        <w:gridCol w:w="1135"/>
        <w:gridCol w:w="1129"/>
        <w:gridCol w:w="1132"/>
        <w:gridCol w:w="855"/>
        <w:gridCol w:w="990"/>
        <w:gridCol w:w="993"/>
        <w:gridCol w:w="710"/>
        <w:gridCol w:w="707"/>
        <w:gridCol w:w="569"/>
        <w:gridCol w:w="1138"/>
        <w:gridCol w:w="572"/>
        <w:gridCol w:w="566"/>
        <w:gridCol w:w="286"/>
        <w:gridCol w:w="298"/>
        <w:gridCol w:w="283"/>
        <w:gridCol w:w="274"/>
        <w:gridCol w:w="1055"/>
      </w:tblGrid>
      <w:tr w:rsidR="00D233FF" w:rsidRPr="00334212" w:rsidTr="00D233FF">
        <w:trPr>
          <w:trHeight w:val="315"/>
        </w:trPr>
        <w:tc>
          <w:tcPr>
            <w:tcW w:w="225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Laboratório: </w:t>
            </w:r>
          </w:p>
        </w:tc>
        <w:tc>
          <w:tcPr>
            <w:tcW w:w="8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Município: </w:t>
            </w:r>
          </w:p>
        </w:tc>
        <w:tc>
          <w:tcPr>
            <w:tcW w:w="1869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Unidade Federal: </w:t>
            </w:r>
          </w:p>
        </w:tc>
      </w:tr>
      <w:tr w:rsidR="00D233FF" w:rsidRPr="00334212" w:rsidTr="00D233FF">
        <w:trPr>
          <w:trHeight w:val="315"/>
        </w:trPr>
        <w:tc>
          <w:tcPr>
            <w:tcW w:w="1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N° de Ordem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Data do Exame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Sexo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Data de Nasc.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/ Idade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Endereço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Unidade Solicitante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Prontuário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Material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Aspecto do Escarro</w:t>
            </w:r>
          </w:p>
        </w:tc>
        <w:tc>
          <w:tcPr>
            <w:tcW w:w="2100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Baciloscopia</w:t>
            </w:r>
          </w:p>
        </w:tc>
      </w:tr>
      <w:tr w:rsidR="00D233FF" w:rsidRPr="00334212" w:rsidTr="00D233FF">
        <w:trPr>
          <w:trHeight w:val="315"/>
        </w:trPr>
        <w:tc>
          <w:tcPr>
            <w:tcW w:w="1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Diagnóstico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Controle de Tratamento</w:t>
            </w:r>
          </w:p>
        </w:tc>
        <w:tc>
          <w:tcPr>
            <w:tcW w:w="741" w:type="pct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Uso de Medicação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Data da Liberação</w:t>
            </w:r>
          </w:p>
        </w:tc>
      </w:tr>
      <w:tr w:rsidR="00D233FF" w:rsidRPr="00334212" w:rsidTr="00D233FF">
        <w:trPr>
          <w:trHeight w:val="315"/>
        </w:trPr>
        <w:tc>
          <w:tcPr>
            <w:tcW w:w="1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Resultado</w:t>
            </w:r>
          </w:p>
        </w:tc>
        <w:tc>
          <w:tcPr>
            <w:tcW w:w="555" w:type="pct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  <w:tc>
          <w:tcPr>
            <w:tcW w:w="371" w:type="pct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QUAL?</w:t>
            </w:r>
          </w:p>
        </w:tc>
        <w:tc>
          <w:tcPr>
            <w:tcW w:w="3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233FF" w:rsidRPr="00334212" w:rsidTr="00D233FF">
        <w:trPr>
          <w:trHeight w:val="589"/>
        </w:trPr>
        <w:tc>
          <w:tcPr>
            <w:tcW w:w="1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1°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2°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Mês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Resultado</w:t>
            </w:r>
          </w:p>
        </w:tc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R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H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Z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3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233FF" w:rsidRPr="00334212" w:rsidTr="00D233FF">
        <w:trPr>
          <w:trHeight w:val="967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01/01/01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Fulana de tal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12/09/45 55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 460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Hospital São José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012-01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Escarro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Mucoso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++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03/01/02</w:t>
            </w: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233FF" w:rsidRPr="00334212" w:rsidTr="00D233FF">
        <w:trPr>
          <w:trHeight w:val="8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233FF" w:rsidRPr="00334212" w:rsidTr="00D233FF">
        <w:trPr>
          <w:trHeight w:val="835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233FF" w:rsidRPr="00334212" w:rsidTr="00D233FF">
        <w:trPr>
          <w:trHeight w:val="83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233FF" w:rsidRPr="00334212" w:rsidTr="00D233FF">
        <w:trPr>
          <w:trHeight w:val="973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212" w:rsidRPr="00334212" w:rsidRDefault="00334212" w:rsidP="0033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342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0F1EA7" w:rsidRDefault="000F1EA7" w:rsidP="00334212"/>
    <w:sectPr w:rsidR="000F1EA7" w:rsidSect="000F1E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A7"/>
    <w:rsid w:val="000F1EA7"/>
    <w:rsid w:val="00333D49"/>
    <w:rsid w:val="00334212"/>
    <w:rsid w:val="0036581C"/>
    <w:rsid w:val="006F4F7F"/>
    <w:rsid w:val="009E08A6"/>
    <w:rsid w:val="00D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6F784-103F-4B35-B8D7-6245538E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4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Almeida Bizinotto</dc:creator>
  <cp:keywords/>
  <dc:description/>
  <cp:lastModifiedBy>Regina Aparecida Comparini - CLAB</cp:lastModifiedBy>
  <cp:revision>2</cp:revision>
  <cp:lastPrinted>2018-10-08T14:23:00Z</cp:lastPrinted>
  <dcterms:created xsi:type="dcterms:W3CDTF">2018-10-15T13:43:00Z</dcterms:created>
  <dcterms:modified xsi:type="dcterms:W3CDTF">2018-10-15T13:43:00Z</dcterms:modified>
</cp:coreProperties>
</file>